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C95" w:rsidRPr="005650C1" w:rsidRDefault="00653C95" w:rsidP="00653C95">
      <w:pPr>
        <w:rPr>
          <w:rFonts w:ascii="Calibri" w:hAnsi="Calibri"/>
          <w:b/>
          <w:sz w:val="24"/>
        </w:rPr>
      </w:pPr>
      <w:r w:rsidRPr="005650C1">
        <w:rPr>
          <w:rFonts w:ascii="Calibri" w:hAnsi="Calibri"/>
          <w:b/>
          <w:sz w:val="24"/>
        </w:rPr>
        <w:t xml:space="preserve">ALLEGATO 8 </w:t>
      </w:r>
    </w:p>
    <w:p w:rsidR="00653C95" w:rsidRPr="005650C1" w:rsidRDefault="00E30209" w:rsidP="00653C95">
      <w:pPr>
        <w:rPr>
          <w:rFonts w:ascii="Calibri" w:hAnsi="Calibri"/>
          <w:b/>
          <w:sz w:val="24"/>
        </w:rPr>
      </w:pPr>
      <w:r w:rsidRPr="005650C1">
        <w:rPr>
          <w:rFonts w:ascii="Calibri" w:hAnsi="Calibri"/>
          <w:b/>
          <w:sz w:val="24"/>
        </w:rPr>
        <w:t>FACSIMILE DICHIARAZIONE DOMICILIO E ACCESSO AGLI ATTI</w:t>
      </w:r>
    </w:p>
    <w:p w:rsidR="00653C95" w:rsidRPr="005650C1" w:rsidRDefault="00653C95" w:rsidP="00653C95">
      <w:pPr>
        <w:rPr>
          <w:rFonts w:ascii="Calibri" w:hAnsi="Calibri"/>
          <w:b/>
          <w:sz w:val="24"/>
        </w:rPr>
      </w:pPr>
      <w:r w:rsidRPr="005650C1">
        <w:rPr>
          <w:rFonts w:ascii="Calibri" w:hAnsi="Calibri"/>
          <w:b/>
          <w:sz w:val="24"/>
        </w:rPr>
        <w:t>RILASCIAT</w:t>
      </w:r>
      <w:r w:rsidR="00584036">
        <w:rPr>
          <w:rFonts w:ascii="Calibri" w:hAnsi="Calibri"/>
          <w:b/>
          <w:sz w:val="24"/>
        </w:rPr>
        <w:t>O</w:t>
      </w:r>
      <w:r w:rsidRPr="005650C1">
        <w:rPr>
          <w:rFonts w:ascii="Calibri" w:hAnsi="Calibri"/>
          <w:b/>
          <w:sz w:val="24"/>
        </w:rPr>
        <w:t xml:space="preserve"> ANCHE AI SENSI DEGLI ARTT. 46 E 47 DEL D.P.R. 445/2000</w:t>
      </w:r>
    </w:p>
    <w:p w:rsidR="00653C95" w:rsidRPr="005650C1" w:rsidRDefault="00653C95" w:rsidP="00653C95">
      <w:pPr>
        <w:rPr>
          <w:rFonts w:ascii="Calibri" w:hAnsi="Calibri"/>
          <w:b/>
          <w:sz w:val="24"/>
        </w:rPr>
      </w:pPr>
    </w:p>
    <w:p w:rsidR="00653C95" w:rsidRPr="00C3779E" w:rsidRDefault="00653C95" w:rsidP="00653C95">
      <w:pPr>
        <w:rPr>
          <w:rFonts w:ascii="Calibri" w:hAnsi="Calibri"/>
          <w:b/>
          <w:sz w:val="24"/>
        </w:rPr>
      </w:pPr>
      <w:r w:rsidRPr="00C3779E">
        <w:rPr>
          <w:rFonts w:ascii="Calibri" w:hAnsi="Calibri"/>
          <w:b/>
          <w:sz w:val="24"/>
        </w:rPr>
        <w:t>PROCEDURA APERTA PER L’AFFIDAMENTO IN CONCESSIONE DEI SERVIZI MUSEALI INTEGRATI PRESSO IL MUSEO ARCHEOLOGICO NAZIONALE DI REGGIO CALABRIA PER CONTO DEL MINISTERO DELLA CULTURA</w:t>
      </w:r>
    </w:p>
    <w:p w:rsidR="00584036" w:rsidRPr="00C3779E" w:rsidRDefault="00584036" w:rsidP="00653C95">
      <w:pPr>
        <w:rPr>
          <w:rFonts w:ascii="Calibri" w:hAnsi="Calibri"/>
          <w:b/>
          <w:sz w:val="24"/>
        </w:rPr>
      </w:pPr>
    </w:p>
    <w:p w:rsidR="00653C95" w:rsidRPr="00C3779E" w:rsidRDefault="00653C95" w:rsidP="00653C95">
      <w:pPr>
        <w:rPr>
          <w:rFonts w:ascii="Calibri" w:hAnsi="Calibri"/>
          <w:b/>
          <w:sz w:val="24"/>
        </w:rPr>
      </w:pPr>
      <w:r w:rsidRPr="00C3779E">
        <w:rPr>
          <w:rFonts w:ascii="Calibri" w:hAnsi="Calibri"/>
          <w:b/>
          <w:sz w:val="24"/>
        </w:rPr>
        <w:t>ID 2564</w:t>
      </w:r>
    </w:p>
    <w:p w:rsidR="00653C95" w:rsidRPr="00D63C6C" w:rsidRDefault="00653C95" w:rsidP="00653C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</w:p>
    <w:p w:rsidR="00653C95" w:rsidRPr="00D63C6C" w:rsidRDefault="00653C95" w:rsidP="00653C95">
      <w:pPr>
        <w:rPr>
          <w:rStyle w:val="Grassettocorsivo"/>
          <w:rFonts w:ascii="Calibri" w:hAnsi="Calibri"/>
        </w:rPr>
      </w:pPr>
      <w:r w:rsidRPr="00D63C6C">
        <w:rPr>
          <w:rStyle w:val="Grassettocorsivo"/>
          <w:rFonts w:ascii="Calibri" w:hAnsi="Calibri"/>
        </w:rPr>
        <w:t>(Non è ammessa la sostituzione dei certificati e delle dichiarazioni con fotocopie e duplicati non autenticati nelle forme previste dagli articoli 18 e 19 del D.P.R. n. 445/2000)</w:t>
      </w:r>
    </w:p>
    <w:p w:rsidR="00653C95" w:rsidRPr="00D63C6C" w:rsidRDefault="00653C95" w:rsidP="00653C95">
      <w:pPr>
        <w:autoSpaceDE/>
        <w:autoSpaceDN/>
        <w:adjustRightInd/>
        <w:outlineLvl w:val="0"/>
        <w:rPr>
          <w:rStyle w:val="Grassettocorsivo"/>
          <w:rFonts w:ascii="Calibri" w:hAnsi="Calibri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</w:rPr>
        <w:lastRenderedPageBreak/>
        <w:t>Facsimile</w:t>
      </w:r>
    </w:p>
    <w:p w:rsidR="00653C95" w:rsidRPr="00D63C6C" w:rsidRDefault="00653C95" w:rsidP="00653C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653C95" w:rsidRPr="00D63C6C" w:rsidRDefault="00653C95" w:rsidP="00653C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653C95" w:rsidRPr="00D63C6C" w:rsidRDefault="00653C95" w:rsidP="00653C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653C95" w:rsidRPr="00D63C6C" w:rsidRDefault="00653C95" w:rsidP="00653C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653C95" w:rsidRPr="00D63C6C" w:rsidRDefault="00653C95" w:rsidP="00653C95">
      <w:pPr>
        <w:rPr>
          <w:rFonts w:ascii="Calibri" w:hAnsi="Calibri" w:cs="Trebuchet MS"/>
          <w:szCs w:val="20"/>
        </w:rPr>
      </w:pPr>
    </w:p>
    <w:p w:rsidR="00653C95" w:rsidRPr="00D63C6C" w:rsidRDefault="00653C95" w:rsidP="00653C95">
      <w:pPr>
        <w:rPr>
          <w:rStyle w:val="BLOCKBOLD"/>
          <w:rFonts w:ascii="Calibri" w:hAnsi="Calibri"/>
          <w:u w:val="single"/>
        </w:rPr>
      </w:pPr>
      <w:r>
        <w:rPr>
          <w:rStyle w:val="BLOCKBOLD"/>
          <w:rFonts w:ascii="Calibri" w:hAnsi="Calibri"/>
          <w:u w:val="single"/>
        </w:rPr>
        <w:t>dichiarazione domicilio e accesso agli atti</w:t>
      </w:r>
    </w:p>
    <w:p w:rsidR="00653C95" w:rsidRPr="005650C1" w:rsidRDefault="00653C95" w:rsidP="00653C95">
      <w:pPr>
        <w:rPr>
          <w:rStyle w:val="BLOCKBOLD"/>
          <w:rFonts w:ascii="Calibri" w:hAnsi="Calibri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GARA a procedura aperta ai sensi del D.Lgs. 50/2016 e s.m.i. per l’affidamento </w:t>
      </w:r>
      <w:r w:rsidRPr="005650C1">
        <w:rPr>
          <w:rStyle w:val="BLOCKBOLD"/>
          <w:rFonts w:ascii="Calibri" w:hAnsi="Calibri"/>
        </w:rPr>
        <w:t>IN CONCESSIONE DEI SERVIZI MUSEALI INTEGRATI PRESSO IL MUSEO ARCHEOLOGICO NAZIONALE DI REGGIO CALABRIA PER CONTO DEL MINISTERO DELLA CULTURA</w:t>
      </w:r>
      <w:r>
        <w:rPr>
          <w:rStyle w:val="BLOCKBOLD"/>
          <w:rFonts w:ascii="Calibri" w:hAnsi="Calibri"/>
        </w:rPr>
        <w:t xml:space="preserve"> - </w:t>
      </w:r>
      <w:r w:rsidRPr="005650C1">
        <w:rPr>
          <w:rStyle w:val="BLOCKBOLD"/>
          <w:rFonts w:ascii="Calibri" w:hAnsi="Calibri"/>
        </w:rPr>
        <w:t>ID 2564</w:t>
      </w:r>
    </w:p>
    <w:p w:rsidR="00653C95" w:rsidRPr="005B1A79" w:rsidRDefault="00653C95" w:rsidP="00653C95">
      <w:pPr>
        <w:rPr>
          <w:rFonts w:ascii="Calibri" w:hAnsi="Calibri" w:cs="Trebuchet MS"/>
          <w:szCs w:val="20"/>
        </w:rPr>
      </w:pPr>
    </w:p>
    <w:p w:rsidR="00653C95" w:rsidRPr="008858A6" w:rsidRDefault="00653C95" w:rsidP="00653C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653C95" w:rsidRPr="008858A6" w:rsidRDefault="00653C95" w:rsidP="00653C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653C95" w:rsidRPr="008858A6" w:rsidRDefault="00653C95" w:rsidP="00653C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653C95" w:rsidRPr="008858A6" w:rsidRDefault="00653C95" w:rsidP="00653C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653C95" w:rsidRPr="008858A6" w:rsidRDefault="00653C95" w:rsidP="00653C95">
      <w:pPr>
        <w:rPr>
          <w:rFonts w:ascii="Calibri" w:hAnsi="Calibri" w:cs="Trebuchet MS"/>
          <w:szCs w:val="20"/>
        </w:rPr>
      </w:pPr>
    </w:p>
    <w:p w:rsidR="00653C95" w:rsidRPr="00893118" w:rsidRDefault="00653C95" w:rsidP="00653C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653C95" w:rsidRPr="00893118" w:rsidRDefault="00653C95" w:rsidP="00653C95">
      <w:pPr>
        <w:jc w:val="center"/>
        <w:rPr>
          <w:rStyle w:val="BLOCKBOLD"/>
          <w:rFonts w:ascii="Calibri" w:hAnsi="Calibri"/>
        </w:rPr>
      </w:pPr>
    </w:p>
    <w:p w:rsidR="00653C95" w:rsidRPr="00893118" w:rsidRDefault="00653C95" w:rsidP="00653C95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>i seguenti dati: domicilio digitale presente negli indici di cui agli articoli 6-bis e 6-ter del D.lgs. n. 82/05 _________; codice fiscale _______, 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Pr="00893118">
        <w:rPr>
          <w:rFonts w:ascii="Calibri" w:hAnsi="Calibri"/>
          <w:color w:val="000000"/>
        </w:rPr>
        <w:t xml:space="preserve">, </w:t>
      </w:r>
      <w:r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Pr="00893118">
        <w:rPr>
          <w:rFonts w:ascii="Calibri" w:hAnsi="Calibri"/>
          <w:color w:val="000000"/>
          <w:szCs w:val="20"/>
        </w:rPr>
        <w:t>eIDAS</w:t>
      </w:r>
      <w:proofErr w:type="spellEnd"/>
      <w:r w:rsidRPr="00893118">
        <w:rPr>
          <w:rFonts w:ascii="Calibri" w:hAnsi="Calibri" w:cs="Calibri"/>
        </w:rPr>
        <w:t xml:space="preserve"> _________________&gt; </w:t>
      </w:r>
      <w:r w:rsidRPr="00893118">
        <w:rPr>
          <w:rFonts w:ascii="Calibri" w:hAnsi="Calibri"/>
          <w:color w:val="000000"/>
        </w:rPr>
        <w:t xml:space="preserve">e </w:t>
      </w:r>
      <w:r w:rsidRPr="00893118">
        <w:rPr>
          <w:rFonts w:ascii="Calibri" w:hAnsi="Calibri"/>
          <w:color w:val="000000"/>
          <w:szCs w:val="20"/>
        </w:rPr>
        <w:t>per le comunicazioni che avvengono a Sistema co</w:t>
      </w:r>
      <w:r w:rsidRPr="00893118">
        <w:rPr>
          <w:rFonts w:ascii="Calibri" w:hAnsi="Calibri"/>
          <w:color w:val="000000"/>
        </w:rPr>
        <w:t xml:space="preserve">sì come precisato al </w:t>
      </w:r>
      <w:r w:rsidRPr="00893118">
        <w:rPr>
          <w:rFonts w:ascii="Calibri" w:hAnsi="Calibri"/>
          <w:color w:val="000000"/>
          <w:szCs w:val="20"/>
        </w:rPr>
        <w:t>par.2.3</w:t>
      </w:r>
      <w:r w:rsidRPr="00893118">
        <w:rPr>
          <w:rFonts w:ascii="Calibri" w:hAnsi="Calibri"/>
          <w:color w:val="000000"/>
        </w:rPr>
        <w:t xml:space="preserve"> del Capitolato d’Oneri elegge</w:t>
      </w:r>
      <w:r w:rsidRPr="00893118">
        <w:rPr>
          <w:rFonts w:ascii="Calibri" w:hAnsi="Calibri"/>
          <w:color w:val="000000"/>
          <w:szCs w:val="20"/>
        </w:rPr>
        <w:t xml:space="preserve"> domicilio </w:t>
      </w:r>
      <w:r w:rsidRPr="00893118">
        <w:rPr>
          <w:rFonts w:ascii="Calibri" w:hAnsi="Calibri"/>
          <w:szCs w:val="20"/>
        </w:rPr>
        <w:t>nell’apposita area del Sistema ad esso riservata</w:t>
      </w:r>
      <w:r w:rsidRPr="00893118">
        <w:rPr>
          <w:rFonts w:ascii="Calibri" w:hAnsi="Calibri"/>
        </w:rPr>
        <w:t>;</w:t>
      </w:r>
    </w:p>
    <w:p w:rsidR="00653C95" w:rsidRPr="00893118" w:rsidRDefault="00653C95" w:rsidP="00653C95">
      <w:pPr>
        <w:pStyle w:val="Numeroelenco"/>
        <w:numPr>
          <w:ilvl w:val="0"/>
          <w:numId w:val="0"/>
        </w:numPr>
        <w:tabs>
          <w:tab w:val="num" w:pos="360"/>
        </w:tabs>
        <w:ind w:left="284"/>
        <w:rPr>
          <w:rFonts w:ascii="Garamond" w:hAnsi="Garamond"/>
          <w:i/>
          <w:szCs w:val="20"/>
        </w:rPr>
      </w:pPr>
      <w:r w:rsidRPr="00893118">
        <w:rPr>
          <w:rFonts w:ascii="Calibri" w:hAnsi="Calibri" w:cs="Calibri"/>
          <w:b/>
          <w:i/>
        </w:rPr>
        <w:tab/>
        <w:t xml:space="preserve">oppure, </w:t>
      </w:r>
      <w:r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</w:p>
    <w:p w:rsidR="00653C95" w:rsidRPr="004B3B48" w:rsidRDefault="00653C95" w:rsidP="00653C95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di eleggere domicilio digitale dove sono effettuate tutte le comunicazioni di cui al par. 2.3 del Capitolato d’Oneri; </w:t>
      </w:r>
    </w:p>
    <w:p w:rsidR="00653C95" w:rsidRPr="008858A6" w:rsidRDefault="00653C95" w:rsidP="00653C95">
      <w:pPr>
        <w:pStyle w:val="Numeroelenco"/>
        <w:tabs>
          <w:tab w:val="num" w:pos="360"/>
        </w:tabs>
        <w:ind w:left="360"/>
        <w:rPr>
          <w:rFonts w:ascii="Calibri" w:hAnsi="Calibri" w:cs="Calibri"/>
        </w:rPr>
      </w:pPr>
      <w:r w:rsidRPr="008858A6">
        <w:rPr>
          <w:rFonts w:ascii="Calibri" w:hAnsi="Calibri"/>
        </w:rPr>
        <w:t>di</w:t>
      </w:r>
      <w:r w:rsidRPr="008858A6">
        <w:rPr>
          <w:rFonts w:ascii="Calibri" w:hAnsi="Calibri"/>
          <w:szCs w:val="20"/>
        </w:rPr>
        <w:t xml:space="preserve"> </w:t>
      </w:r>
      <w:r w:rsidRPr="008858A6">
        <w:rPr>
          <w:rFonts w:ascii="Calibri" w:hAnsi="Calibri" w:cs="Calibri"/>
          <w:szCs w:val="20"/>
        </w:rPr>
        <w:t>autorizza</w:t>
      </w:r>
      <w:r w:rsidRPr="008858A6">
        <w:rPr>
          <w:rFonts w:ascii="Calibri" w:hAnsi="Calibri" w:cs="Calibri"/>
        </w:rPr>
        <w:t>re</w:t>
      </w:r>
      <w:r w:rsidRPr="008858A6">
        <w:rPr>
          <w:rFonts w:ascii="Calibri" w:hAnsi="Calibri" w:cs="Calibri"/>
          <w:szCs w:val="20"/>
        </w:rPr>
        <w:t xml:space="preserve"> qualora un partecipante alla gara eserciti la facoltà di accesso agli atti, la stazione appaltante a rilasciare copia di tutta la documentazione presentata per la partecipazione alla gara</w:t>
      </w:r>
    </w:p>
    <w:p w:rsidR="00653C95" w:rsidRPr="008858A6" w:rsidRDefault="00653C95" w:rsidP="00653C95">
      <w:pPr>
        <w:pStyle w:val="usoboll1"/>
        <w:spacing w:line="300" w:lineRule="exact"/>
        <w:ind w:left="284"/>
        <w:rPr>
          <w:rFonts w:ascii="Calibri" w:hAnsi="Calibri" w:cs="Calibri"/>
          <w:b/>
          <w:sz w:val="20"/>
        </w:rPr>
      </w:pPr>
      <w:r w:rsidRPr="008858A6">
        <w:rPr>
          <w:rFonts w:ascii="Calibri" w:hAnsi="Calibri" w:cs="Calibri"/>
          <w:b/>
          <w:sz w:val="20"/>
        </w:rPr>
        <w:t>oppure</w:t>
      </w:r>
    </w:p>
    <w:p w:rsidR="00653C95" w:rsidRPr="008858A6" w:rsidRDefault="00653C95" w:rsidP="00653C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di autorizzare, qualora un partecipante alla gara eserciti la facoltà di accesso agli atti, la Consip S.p.A.</w:t>
      </w:r>
      <w:r>
        <w:rPr>
          <w:rFonts w:ascii="Calibri" w:hAnsi="Calibri" w:cs="Calibri"/>
        </w:rPr>
        <w:t xml:space="preserve">, </w:t>
      </w:r>
      <w:r w:rsidRPr="008858A6">
        <w:rPr>
          <w:rFonts w:ascii="Calibri" w:hAnsi="Calibri" w:cs="Calibri"/>
        </w:rPr>
        <w:t>a rilasciare copia di tutta la documentazione presentata per la partecipazione alla gara, fatta eccezione, nei limiti di quanto stabilito al comma 6 dell’art. 53 del Codice, delle parti dell’offerta tecnica di seguito indicate e delle parti delle eventuali giustificazioni richieste a corredo dell’offerta anomala, che saranno ivi specificate, coperte da segreto tecnico/commerciale;</w:t>
      </w:r>
    </w:p>
    <w:p w:rsidR="00653C95" w:rsidRPr="008858A6" w:rsidRDefault="00653C95" w:rsidP="00653C95">
      <w:pPr>
        <w:pStyle w:val="Numeroelenco"/>
        <w:numPr>
          <w:ilvl w:val="0"/>
          <w:numId w:val="0"/>
        </w:numPr>
        <w:ind w:firstLine="284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 _________________________________________________________</w:t>
      </w:r>
    </w:p>
    <w:p w:rsidR="00653C95" w:rsidRDefault="00653C95" w:rsidP="00653C95">
      <w:pPr>
        <w:pStyle w:val="Numeroelenco"/>
        <w:numPr>
          <w:ilvl w:val="0"/>
          <w:numId w:val="0"/>
        </w:numPr>
        <w:rPr>
          <w:rFonts w:ascii="Calibri" w:hAnsi="Calibri" w:cs="Calibri"/>
        </w:rPr>
      </w:pPr>
    </w:p>
    <w:p w:rsidR="00653C95" w:rsidRPr="008858A6" w:rsidRDefault="00653C95" w:rsidP="00653C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>Fornire adeguate mo</w:t>
      </w:r>
      <w:bookmarkStart w:id="0" w:name="_GoBack"/>
      <w:bookmarkEnd w:id="0"/>
      <w:r w:rsidRPr="008858A6">
        <w:rPr>
          <w:rFonts w:ascii="Calibri" w:hAnsi="Calibri" w:cs="Calibri"/>
          <w:i/>
        </w:rPr>
        <w:t xml:space="preserve">tivazioni, supportate da eventuale documentazione a comprova, così come richiesto dall’art. 53, comma 5, </w:t>
      </w:r>
      <w:proofErr w:type="spellStart"/>
      <w:r w:rsidRPr="008858A6">
        <w:rPr>
          <w:rFonts w:ascii="Calibri" w:hAnsi="Calibri" w:cs="Calibri"/>
          <w:i/>
        </w:rPr>
        <w:t>lett</w:t>
      </w:r>
      <w:proofErr w:type="spellEnd"/>
      <w:r w:rsidRPr="008858A6">
        <w:rPr>
          <w:rFonts w:ascii="Calibri" w:hAnsi="Calibri" w:cs="Calibri"/>
          <w:i/>
        </w:rPr>
        <w:t xml:space="preserve">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 e ai giustificativi dell’anomalia</w:t>
      </w:r>
      <w:r w:rsidRPr="008858A6">
        <w:rPr>
          <w:rFonts w:ascii="Calibri" w:hAnsi="Calibri" w:cs="Calibri"/>
          <w:i/>
        </w:rPr>
        <w:t>).</w:t>
      </w:r>
    </w:p>
    <w:p w:rsidR="00653C95" w:rsidRPr="008858A6" w:rsidRDefault="00653C95" w:rsidP="00653C95">
      <w:pPr>
        <w:pStyle w:val="Numeroelenco"/>
        <w:numPr>
          <w:ilvl w:val="0"/>
          <w:numId w:val="0"/>
        </w:numPr>
        <w:rPr>
          <w:rFonts w:ascii="Calibri" w:hAnsi="Calibri" w:cs="Calibri"/>
          <w:i/>
        </w:rPr>
      </w:pPr>
    </w:p>
    <w:p w:rsidR="00653C95" w:rsidRPr="008858A6" w:rsidRDefault="00653C95" w:rsidP="00653C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i/>
          <w:caps w:val="0"/>
        </w:rPr>
      </w:pPr>
      <w:r>
        <w:rPr>
          <w:rStyle w:val="BLOCKBOLD"/>
          <w:rFonts w:ascii="Calibri" w:hAnsi="Calibri"/>
        </w:rPr>
        <w:t>2.1</w:t>
      </w:r>
      <w:r w:rsidRPr="008858A6">
        <w:rPr>
          <w:rStyle w:val="BLOCKBOLD"/>
          <w:rFonts w:ascii="Calibri" w:hAnsi="Calibri"/>
        </w:rPr>
        <w:t xml:space="preserve"> (</w:t>
      </w:r>
      <w:r w:rsidRPr="008858A6">
        <w:rPr>
          <w:rStyle w:val="BLOCKBOLD"/>
          <w:rFonts w:ascii="Calibri" w:hAnsi="Calibri"/>
          <w:i/>
        </w:rPr>
        <w:t>Se del caso</w:t>
      </w:r>
      <w:r w:rsidRPr="008858A6">
        <w:rPr>
          <w:rStyle w:val="BLOCKBOLD"/>
          <w:rFonts w:ascii="Calibri" w:hAnsi="Calibri"/>
        </w:rPr>
        <w:t xml:space="preserve"> </w:t>
      </w:r>
      <w:r w:rsidRPr="008858A6">
        <w:rPr>
          <w:rStyle w:val="BLOCKBOLD"/>
          <w:rFonts w:ascii="Calibri" w:hAnsi="Calibri"/>
          <w:i/>
        </w:rPr>
        <w:t>di seguito inserire le parti della Offerta tecnica da segretare).</w:t>
      </w:r>
    </w:p>
    <w:p w:rsidR="00653C95" w:rsidRPr="008858A6" w:rsidRDefault="00653C95" w:rsidP="00653C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</w:rPr>
        <w:t>Che le parti dell’offerta da segretare sono:</w:t>
      </w:r>
    </w:p>
    <w:p w:rsidR="00653C95" w:rsidRDefault="00653C95" w:rsidP="00653C95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  <w:r w:rsidRPr="008858A6">
        <w:rPr>
          <w:rStyle w:val="BLOCKBOLD"/>
          <w:rFonts w:ascii="Calibri" w:hAnsi="Calibri"/>
        </w:rPr>
        <w:t xml:space="preserve">_________________________________________________________________________________________________________________________________________________________________ </w:t>
      </w:r>
    </w:p>
    <w:p w:rsidR="00653C95" w:rsidRPr="008858A6" w:rsidRDefault="00653C95" w:rsidP="00653C95">
      <w:pPr>
        <w:pStyle w:val="Numeroelenco"/>
        <w:numPr>
          <w:ilvl w:val="0"/>
          <w:numId w:val="0"/>
        </w:numPr>
        <w:ind w:left="284"/>
        <w:rPr>
          <w:rFonts w:ascii="Calibri" w:hAnsi="Calibri" w:cs="Calibri"/>
          <w:i/>
        </w:rPr>
      </w:pPr>
    </w:p>
    <w:p w:rsidR="00653C95" w:rsidRPr="00BA5766" w:rsidRDefault="00653C95" w:rsidP="00653C95">
      <w:pPr>
        <w:widowControl/>
        <w:autoSpaceDE/>
        <w:autoSpaceDN/>
        <w:adjustRightInd/>
        <w:spacing w:after="120" w:line="276" w:lineRule="auto"/>
        <w:rPr>
          <w:rFonts w:ascii="Calibri" w:hAnsi="Calibri" w:cs="Calibri"/>
          <w:kern w:val="0"/>
          <w:szCs w:val="20"/>
          <w:lang w:eastAsia="en-US"/>
        </w:rPr>
      </w:pPr>
      <w:r>
        <w:rPr>
          <w:rFonts w:ascii="Calibri" w:hAnsi="Calibri" w:cs="Calibri"/>
          <w:kern w:val="0"/>
          <w:szCs w:val="20"/>
          <w:lang w:eastAsia="en-US"/>
        </w:rPr>
        <w:t>2</w:t>
      </w:r>
      <w:r w:rsidRPr="008858A6">
        <w:rPr>
          <w:rFonts w:ascii="Calibri" w:hAnsi="Calibri" w:cs="Calibri"/>
          <w:kern w:val="0"/>
          <w:szCs w:val="20"/>
          <w:lang w:eastAsia="en-US"/>
        </w:rPr>
        <w:t>.2 (</w:t>
      </w:r>
      <w:r w:rsidRPr="008858A6">
        <w:rPr>
          <w:rFonts w:ascii="Calibri" w:hAnsi="Calibri" w:cs="Calibri"/>
          <w:i/>
          <w:kern w:val="0"/>
          <w:szCs w:val="20"/>
          <w:lang w:eastAsia="en-US"/>
        </w:rPr>
        <w:t>Se del caso</w:t>
      </w:r>
      <w:r w:rsidRPr="008858A6">
        <w:rPr>
          <w:rFonts w:ascii="Calibri" w:hAnsi="Calibri" w:cs="Calibri"/>
          <w:kern w:val="0"/>
          <w:szCs w:val="20"/>
          <w:lang w:eastAsia="en-US"/>
        </w:rPr>
        <w:t xml:space="preserve">) Che le parti delle </w:t>
      </w:r>
      <w:r w:rsidRPr="008858A6">
        <w:rPr>
          <w:rFonts w:ascii="Calibri" w:hAnsi="Calibri" w:cs="Calibri"/>
        </w:rPr>
        <w:t xml:space="preserve">eventuali </w:t>
      </w:r>
      <w:r w:rsidRPr="008858A6">
        <w:rPr>
          <w:rFonts w:ascii="Calibri" w:hAnsi="Calibri" w:cs="Calibri"/>
          <w:b/>
        </w:rPr>
        <w:t>giustificazioni</w:t>
      </w:r>
      <w:r w:rsidRPr="008858A6">
        <w:rPr>
          <w:rFonts w:ascii="Calibri" w:hAnsi="Calibri" w:cs="Calibri"/>
        </w:rPr>
        <w:t xml:space="preserve"> richieste a corredo dell’offerta anomala, </w:t>
      </w:r>
      <w:r w:rsidRPr="008858A6">
        <w:rPr>
          <w:rFonts w:ascii="Calibri" w:hAnsi="Calibri" w:cs="Calibri"/>
          <w:kern w:val="0"/>
          <w:szCs w:val="20"/>
          <w:lang w:eastAsia="en-US"/>
        </w:rPr>
        <w:t xml:space="preserve">contenenti segreti tecnici o commerciali, ove presenti, da segretare, saranno indicate, nel caso, nei </w:t>
      </w:r>
      <w:r w:rsidRPr="00BA5766">
        <w:rPr>
          <w:rFonts w:ascii="Calibri" w:hAnsi="Calibri" w:cs="Calibri"/>
          <w:kern w:val="0"/>
          <w:szCs w:val="20"/>
          <w:lang w:eastAsia="en-US"/>
        </w:rPr>
        <w:t xml:space="preserve">giustificativi stessi.  </w:t>
      </w:r>
    </w:p>
    <w:p w:rsidR="00653C95" w:rsidRPr="00BA5766" w:rsidRDefault="00653C95" w:rsidP="00653C95">
      <w:pPr>
        <w:spacing w:before="100" w:beforeAutospacing="1" w:after="100" w:afterAutospacing="1" w:line="280" w:lineRule="atLeast"/>
        <w:rPr>
          <w:rFonts w:ascii="Calibri" w:hAnsi="Calibri" w:cs="Calibri"/>
          <w:i/>
        </w:rPr>
      </w:pPr>
      <w:r w:rsidRPr="00BA5766">
        <w:rPr>
          <w:rFonts w:ascii="Calibri" w:hAnsi="Calibri" w:cs="Calibri"/>
          <w:i/>
        </w:rPr>
        <w:t>3</w:t>
      </w:r>
      <w:r>
        <w:rPr>
          <w:rFonts w:ascii="Calibri" w:hAnsi="Calibri" w:cs="Calibri"/>
          <w:i/>
        </w:rPr>
        <w:t xml:space="preserve"> </w:t>
      </w:r>
      <w:r w:rsidRPr="00BA5766">
        <w:rPr>
          <w:rFonts w:ascii="Calibri" w:hAnsi="Calibri" w:cs="Calibri"/>
          <w:i/>
        </w:rPr>
        <w:t>(se sussistono al momento della partecipazione alla presente procedura contratti di cooperazione di cui all’art.105 comma 3 c bis) del Codice con soggetti terzi,)</w:t>
      </w:r>
    </w:p>
    <w:p w:rsidR="00653C95" w:rsidRPr="00495282" w:rsidRDefault="00653C95" w:rsidP="00653C95">
      <w:pPr>
        <w:spacing w:before="100" w:beforeAutospacing="1" w:after="100" w:afterAutospacing="1" w:line="280" w:lineRule="atLeast"/>
        <w:rPr>
          <w:rFonts w:ascii="Calibri" w:hAnsi="Calibri" w:cs="Calibri"/>
          <w:kern w:val="0"/>
          <w:szCs w:val="20"/>
          <w:lang w:eastAsia="en-US"/>
        </w:rPr>
      </w:pPr>
      <w:r w:rsidRPr="00495282">
        <w:rPr>
          <w:rFonts w:ascii="Calibri" w:hAnsi="Calibri" w:cs="Calibri"/>
          <w:kern w:val="0"/>
          <w:szCs w:val="20"/>
          <w:lang w:eastAsia="en-US"/>
        </w:rPr>
        <w:t>3.1 di aver stipulato un contratto continuativo di cooperazione, servizio e/o fornitura, con il seguente soggetto</w:t>
      </w:r>
      <w:r>
        <w:rPr>
          <w:rFonts w:ascii="Calibri" w:hAnsi="Calibri" w:cs="Calibri"/>
          <w:kern w:val="0"/>
          <w:szCs w:val="20"/>
          <w:lang w:eastAsia="en-US"/>
        </w:rPr>
        <w:t xml:space="preserve"> </w:t>
      </w:r>
      <w:r w:rsidRPr="00495282">
        <w:rPr>
          <w:rFonts w:ascii="Calibri" w:hAnsi="Calibri" w:cs="Calibri"/>
          <w:kern w:val="0"/>
          <w:szCs w:val="20"/>
          <w:lang w:eastAsia="en-US"/>
        </w:rPr>
        <w:t>____________</w:t>
      </w:r>
      <w:r>
        <w:rPr>
          <w:rFonts w:ascii="Calibri" w:hAnsi="Calibri" w:cs="Calibri"/>
          <w:kern w:val="0"/>
          <w:szCs w:val="20"/>
          <w:lang w:eastAsia="en-US"/>
        </w:rPr>
        <w:t>i</w:t>
      </w:r>
      <w:r w:rsidRPr="00495282">
        <w:rPr>
          <w:rFonts w:ascii="Calibri" w:hAnsi="Calibri" w:cs="Calibri"/>
          <w:kern w:val="0"/>
          <w:szCs w:val="20"/>
          <w:lang w:eastAsia="en-US"/>
        </w:rPr>
        <w:t>n data_____________ sottoscritto in epoca anteriore all’indizione della presente procedura, e di impegnarsi a produrre il suddetto contratto, qualora risulti aggiudicatario, in sede di stipula del contratto</w:t>
      </w:r>
      <w:r>
        <w:rPr>
          <w:rFonts w:ascii="Calibri" w:hAnsi="Calibri" w:cs="Calibri"/>
          <w:kern w:val="0"/>
          <w:szCs w:val="20"/>
          <w:lang w:eastAsia="en-US"/>
        </w:rPr>
        <w:t>.</w:t>
      </w:r>
    </w:p>
    <w:p w:rsidR="00653C95" w:rsidRDefault="00653C95" w:rsidP="00653C95">
      <w:pPr>
        <w:rPr>
          <w:rFonts w:ascii="Calibri" w:hAnsi="Calibri" w:cs="Trebuchet MS"/>
          <w:szCs w:val="20"/>
        </w:rPr>
      </w:pPr>
    </w:p>
    <w:p w:rsidR="00653C95" w:rsidRDefault="00653C95" w:rsidP="00653C95">
      <w:pPr>
        <w:rPr>
          <w:rFonts w:ascii="Calibri" w:hAnsi="Calibri" w:cs="Trebuchet MS"/>
          <w:szCs w:val="20"/>
        </w:rPr>
      </w:pPr>
    </w:p>
    <w:p w:rsidR="00653C95" w:rsidRPr="007230BC" w:rsidRDefault="00653C95" w:rsidP="00653C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653C95" w:rsidRPr="007230BC" w:rsidRDefault="00653C95" w:rsidP="00653C95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653C95" w:rsidRPr="007230BC" w:rsidRDefault="00653C95" w:rsidP="00653C95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1A4D31" w:rsidRDefault="00653C95" w:rsidP="00E30209">
      <w:pPr>
        <w:ind w:left="1416" w:firstLine="708"/>
        <w:jc w:val="center"/>
      </w:pPr>
      <w:r w:rsidRPr="007230BC">
        <w:rPr>
          <w:rFonts w:ascii="Calibri" w:hAnsi="Calibri" w:cs="Trebuchet MS"/>
          <w:szCs w:val="20"/>
        </w:rPr>
        <w:t>(firmato digitalmente)</w:t>
      </w:r>
    </w:p>
    <w:sectPr w:rsidR="001A4D31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D8D" w:rsidRDefault="004E2D8D" w:rsidP="00653C95">
      <w:pPr>
        <w:spacing w:line="240" w:lineRule="auto"/>
      </w:pPr>
      <w:r>
        <w:separator/>
      </w:r>
    </w:p>
  </w:endnote>
  <w:endnote w:type="continuationSeparator" w:id="0">
    <w:p w:rsidR="004E2D8D" w:rsidRDefault="004E2D8D" w:rsidP="00653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C95" w:rsidRPr="00653C95" w:rsidRDefault="00B05806" w:rsidP="00653C95">
    <w:pPr>
      <w:pStyle w:val="Pidipagina"/>
      <w:spacing w:line="240" w:lineRule="atLeast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Moduli di dichiarazione - </w:t>
    </w:r>
    <w:r w:rsidR="00653C95" w:rsidRPr="00653C95">
      <w:rPr>
        <w:rFonts w:asciiTheme="minorHAnsi" w:hAnsiTheme="minorHAnsi" w:cstheme="minorHAnsi"/>
        <w:sz w:val="16"/>
        <w:szCs w:val="16"/>
      </w:rPr>
      <w:t xml:space="preserve">Gara a procedura aperta ai sensi del </w:t>
    </w:r>
    <w:proofErr w:type="spellStart"/>
    <w:proofErr w:type="gramStart"/>
    <w:r w:rsidR="00653C95" w:rsidRPr="00653C95">
      <w:rPr>
        <w:rFonts w:asciiTheme="minorHAnsi" w:hAnsiTheme="minorHAnsi" w:cstheme="minorHAnsi"/>
        <w:sz w:val="16"/>
        <w:szCs w:val="16"/>
      </w:rPr>
      <w:t>D.Lgs</w:t>
    </w:r>
    <w:proofErr w:type="gramEnd"/>
    <w:r w:rsidR="00653C95" w:rsidRPr="00653C95">
      <w:rPr>
        <w:rFonts w:asciiTheme="minorHAnsi" w:hAnsiTheme="minorHAnsi" w:cstheme="minorHAnsi"/>
        <w:sz w:val="16"/>
        <w:szCs w:val="16"/>
      </w:rPr>
      <w:t>.</w:t>
    </w:r>
    <w:proofErr w:type="spellEnd"/>
    <w:r w:rsidR="00653C95" w:rsidRPr="00653C95">
      <w:rPr>
        <w:rFonts w:asciiTheme="minorHAnsi" w:hAnsiTheme="minorHAnsi" w:cstheme="minorHAnsi"/>
        <w:sz w:val="16"/>
        <w:szCs w:val="16"/>
      </w:rPr>
      <w:t xml:space="preserve"> 50/2016 e </w:t>
    </w:r>
    <w:proofErr w:type="spellStart"/>
    <w:r w:rsidR="00653C95" w:rsidRPr="00653C95">
      <w:rPr>
        <w:rFonts w:asciiTheme="minorHAnsi" w:hAnsiTheme="minorHAnsi" w:cstheme="minorHAnsi"/>
        <w:sz w:val="16"/>
        <w:szCs w:val="16"/>
      </w:rPr>
      <w:t>s.m.i.</w:t>
    </w:r>
    <w:proofErr w:type="spellEnd"/>
    <w:r w:rsidR="00653C95" w:rsidRPr="00653C95">
      <w:rPr>
        <w:rFonts w:asciiTheme="minorHAnsi" w:hAnsiTheme="minorHAnsi" w:cstheme="minorHAnsi"/>
        <w:sz w:val="16"/>
        <w:szCs w:val="16"/>
      </w:rPr>
      <w:t>, per l’affidamento in concessione dei servizi museali integrati presso il Museo Archeologico Nazionale di Reggio Calabria</w:t>
    </w:r>
    <w:r w:rsidR="00C3779E">
      <w:rPr>
        <w:rFonts w:asciiTheme="minorHAnsi" w:hAnsiTheme="minorHAnsi" w:cstheme="minorHAnsi"/>
        <w:sz w:val="16"/>
        <w:szCs w:val="16"/>
      </w:rPr>
      <w:t xml:space="preserve"> per conto del Ministero della Cultura -</w:t>
    </w:r>
    <w:r w:rsidR="00653C95" w:rsidRPr="00653C95">
      <w:rPr>
        <w:rFonts w:asciiTheme="minorHAnsi" w:hAnsiTheme="minorHAnsi" w:cstheme="minorHAnsi"/>
        <w:sz w:val="16"/>
        <w:szCs w:val="16"/>
      </w:rPr>
      <w:t xml:space="preserve"> ID 2564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D8D" w:rsidRDefault="004E2D8D" w:rsidP="00653C95">
      <w:pPr>
        <w:spacing w:line="240" w:lineRule="auto"/>
      </w:pPr>
      <w:r>
        <w:separator/>
      </w:r>
    </w:p>
  </w:footnote>
  <w:footnote w:type="continuationSeparator" w:id="0">
    <w:p w:rsidR="004E2D8D" w:rsidRDefault="004E2D8D" w:rsidP="00653C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95"/>
    <w:rsid w:val="0018742D"/>
    <w:rsid w:val="00391B2C"/>
    <w:rsid w:val="004E2D8D"/>
    <w:rsid w:val="00582009"/>
    <w:rsid w:val="00584036"/>
    <w:rsid w:val="00653C95"/>
    <w:rsid w:val="00867EE7"/>
    <w:rsid w:val="00A52CE1"/>
    <w:rsid w:val="00A54A11"/>
    <w:rsid w:val="00B05806"/>
    <w:rsid w:val="00BA44F1"/>
    <w:rsid w:val="00C3779E"/>
    <w:rsid w:val="00D10230"/>
    <w:rsid w:val="00D47D5A"/>
    <w:rsid w:val="00D86CDB"/>
    <w:rsid w:val="00E30209"/>
    <w:rsid w:val="00FE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4602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53C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53C95"/>
    <w:pPr>
      <w:numPr>
        <w:numId w:val="1"/>
      </w:numPr>
    </w:pPr>
  </w:style>
  <w:style w:type="character" w:customStyle="1" w:styleId="Grassettocorsivo">
    <w:name w:val="Grassetto corsivo"/>
    <w:rsid w:val="00653C95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653C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653C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653C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653C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53C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usoboll1">
    <w:name w:val="usoboll1"/>
    <w:basedOn w:val="Normale"/>
    <w:link w:val="usoboll1Carattere"/>
    <w:rsid w:val="00653C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653C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dipagina">
    <w:name w:val="footer"/>
    <w:basedOn w:val="Normale"/>
    <w:link w:val="PidipaginaCarattere"/>
    <w:unhideWhenUsed/>
    <w:rsid w:val="00653C9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53C95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2022-10-27T09:15:00Z</dcterms:created>
  <dcterms:modified xsi:type="dcterms:W3CDTF">2022-11-11T15:59:00Z</dcterms:modified>
</cp:coreProperties>
</file>